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360" w:firstLine="0" w:firstLineChars="0"/>
        <w:jc w:val="center"/>
        <w:rPr>
          <w:rFonts w:asciiTheme="minorEastAsia" w:hAnsiTheme="minorEastAsia"/>
          <w:b/>
          <w:color w:val="333333"/>
          <w:sz w:val="36"/>
          <w:szCs w:val="36"/>
          <w:shd w:val="clear" w:color="auto" w:fill="FFFFFF"/>
        </w:rPr>
      </w:pPr>
      <w:r>
        <w:rPr>
          <w:rFonts w:hint="eastAsia" w:asciiTheme="minorEastAsia" w:hAnsiTheme="minorEastAsia"/>
          <w:b/>
          <w:color w:val="333333"/>
          <w:sz w:val="36"/>
          <w:szCs w:val="36"/>
          <w:shd w:val="clear" w:color="auto" w:fill="FFFFFF"/>
        </w:rPr>
        <w:t>无锡太湖学院2020年校园网络双选会</w:t>
      </w:r>
    </w:p>
    <w:p>
      <w:pPr>
        <w:pStyle w:val="8"/>
        <w:ind w:left="360" w:firstLine="0" w:firstLineChars="0"/>
        <w:jc w:val="center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活动方案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一、活动背景：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/>
          <w:color w:val="333333"/>
          <w:sz w:val="28"/>
          <w:szCs w:val="28"/>
          <w:shd w:val="clear" w:color="auto" w:fill="FFFFFF"/>
        </w:rPr>
        <w:t>2020年的春天一场突如其来的疫情牵动着我们每个人的心，在进一步做好疫情防控工作的同时，为搭建用人单位与毕业生双向交流的平台，满足招聘单位的用人需求，拓宽高校毕业生就业渠道，太湖学院将于</w:t>
      </w:r>
      <w:r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  <w:t>2020年3月19日</w:t>
      </w:r>
      <w:r>
        <w:rPr>
          <w:rFonts w:hint="eastAsia" w:asciiTheme="minorEastAsia" w:hAnsiTheme="minorEastAsia"/>
          <w:color w:val="333333"/>
          <w:sz w:val="28"/>
          <w:szCs w:val="28"/>
          <w:shd w:val="clear" w:color="auto" w:fill="FFFFFF"/>
        </w:rPr>
        <w:t xml:space="preserve">-10月31日期间举办“无锡太湖学院2020年校园网络双选会”。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二、主办单位</w:t>
      </w:r>
      <w:r>
        <w:rPr>
          <w:rFonts w:hint="eastAsia"/>
          <w:color w:val="000000" w:themeColor="text1"/>
          <w:sz w:val="28"/>
          <w:szCs w:val="28"/>
        </w:rPr>
        <w:t>：无锡太湖学院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 xml:space="preserve">三、举办时间： </w:t>
      </w:r>
      <w:r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  <w:t>2020年3月19日</w:t>
      </w:r>
      <w:r>
        <w:rPr>
          <w:rFonts w:hint="eastAsia" w:asciiTheme="minorEastAsia" w:hAnsiTheme="minorEastAsia"/>
          <w:color w:val="333333"/>
          <w:sz w:val="28"/>
          <w:szCs w:val="28"/>
          <w:shd w:val="clear" w:color="auto" w:fill="FFFFFF"/>
        </w:rPr>
        <w:t>-10月31日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四、举办网址：</w:t>
      </w:r>
      <w:r>
        <w:rPr>
          <w:rFonts w:hint="eastAsia"/>
          <w:color w:val="000000" w:themeColor="text1"/>
          <w:sz w:val="28"/>
          <w:szCs w:val="28"/>
        </w:rPr>
        <w:t>无锡人力资源招聘网（</w:t>
      </w:r>
      <w:r>
        <w:rPr>
          <w:color w:val="000000" w:themeColor="text1"/>
          <w:sz w:val="28"/>
          <w:szCs w:val="28"/>
        </w:rPr>
        <w:t>http://www.wxhrzp.com/</w:t>
      </w:r>
      <w:r>
        <w:rPr>
          <w:rFonts w:hint="eastAsia"/>
          <w:color w:val="000000" w:themeColor="text1"/>
          <w:sz w:val="28"/>
          <w:szCs w:val="28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5" w:rightChars="-50" w:firstLine="562" w:firstLineChars="200"/>
        <w:textAlignment w:val="auto"/>
        <w:rPr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五、大会规模：</w:t>
      </w:r>
      <w:r>
        <w:rPr>
          <w:rFonts w:hint="eastAsia"/>
          <w:color w:val="000000" w:themeColor="text1"/>
          <w:sz w:val="28"/>
          <w:szCs w:val="28"/>
        </w:rPr>
        <w:t> 预设网络招聘展位300家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六、宣传方案：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1.多媒体广告宣传：地铁、公交套播宣传、人才类报纸宣传。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2.新媒体推广：无锡人力资源招聘网、无锡人力资源服务产业园微信公众号、无锡人才市场有限公司微信公众号。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3.其他宣传：合作单位宣传、宣传单页发放。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511800" cy="4013835"/>
            <wp:effectExtent l="0" t="0" r="0" b="12065"/>
            <wp:docPr id="1" name="图片 1" descr="0ab2f026c13c35e99c76636de2200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b2f026c13c35e99c76636de2200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401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495925" cy="4013835"/>
            <wp:effectExtent l="0" t="0" r="3175" b="12065"/>
            <wp:docPr id="2" name="图片 2" descr="9b42abbeee8b05e040146fe73603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42abbeee8b05e040146fe736034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401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865" cy="7319645"/>
            <wp:effectExtent l="0" t="0" r="635" b="8255"/>
            <wp:docPr id="3" name="图片 3" descr="a7149f4afd7aa9418bd911f348b87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7149f4afd7aa9418bd911f348b87d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1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000000" w:themeColor="text1"/>
          <w:sz w:val="28"/>
          <w:szCs w:val="28"/>
        </w:rPr>
      </w:pPr>
    </w:p>
    <w:p>
      <w:pPr>
        <w:pStyle w:val="8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firstLine="562" w:firstLineChars="200"/>
        <w:jc w:val="left"/>
        <w:textAlignment w:val="auto"/>
        <w:rPr>
          <w:rFonts w:ascii="宋体" w:hAnsi="宋体" w:eastAsia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lang w:val="en-US" w:eastAsia="zh-CN"/>
        </w:rPr>
        <w:t>七、</w:t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t>职责分工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：</w:t>
      </w:r>
    </w:p>
    <w:tbl>
      <w:tblPr>
        <w:tblStyle w:val="4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40"/>
        <w:gridCol w:w="1880"/>
        <w:gridCol w:w="3165"/>
        <w:gridCol w:w="19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229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无锡太湖学院2020年校园网络双选会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时间节点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内 容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负责单位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项目策划阶段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3月23日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项目材料制作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项目策划书制作；                          活动邀请函制作；               协议制作；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无锡人才市场有限公司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3月27日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协议签订及材料审核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项目策划书审核；             活动邀请函审核；             协议审核及签订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无锡太湖学院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项目实施阶段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3月31日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前期宣传材料设计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地铁、公交和报纸宣传图片设计；                     微信宣传图片设计；            学生上网操作手册设计；          网站宣传图片设计；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无锡人才市场有限公司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4月24日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企业邀约及信息发布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企业邀约；                       企业网站注册及审核；                                          企业招聘简章审核；            企业招聘岗位网站发布；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无锡人才市场有限公司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4月10日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学生邀约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通知并帮助学生使用网站注册、浏览岗位并投递简历；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无锡太湖学院、无锡人才市场有限公司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4月24日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广告宣传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地铁、公交套播宣传；          无锡人力资源招聘网专栏宣传；                     江南晚报报道；          微信公众号发文宣传；               第三方平台宣传；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无锡人才市场有限公司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4月30日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企业宣讲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优质企业进行网络宣讲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无锡人才市场有限公司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项目后续阶段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10月31日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数据统计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统计岗位信息；                统计录用学生情况；               统计招聘情况反馈；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无锡人才市场有限公司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10月中下旬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合作仪式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优质企业表彰；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优秀学生表彰；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签订合作企业；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无锡太湖学院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无锡人才市场有限公司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10月31日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新闻报道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新闻媒体发布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无锡太湖学院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无锡人才市场有限公司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p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活动注意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无锡人才市场有限公司配合太湖学院，教会学生使用就业网站个人注册；太湖学院鼓励学生浏览就业网站，进行寻岗就业。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无锡人才市场有限公司定期组织优质企业进行网络宣讲，太湖学院组织学生进行线上观看，加深学生对企业的了解，更好的进行学生就业工作。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无锡人才市场有限公司定期统计企业录用学生情况，并做好相关数据统计，并汇报无锡太湖学院。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p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29A2D"/>
    <w:multiLevelType w:val="singleLevel"/>
    <w:tmpl w:val="20E29A2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0A23791"/>
    <w:multiLevelType w:val="singleLevel"/>
    <w:tmpl w:val="40A23791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5D52"/>
    <w:rsid w:val="000E2648"/>
    <w:rsid w:val="002D4666"/>
    <w:rsid w:val="0057046B"/>
    <w:rsid w:val="00715D52"/>
    <w:rsid w:val="008B52CE"/>
    <w:rsid w:val="008E1504"/>
    <w:rsid w:val="009120BD"/>
    <w:rsid w:val="211A4AE5"/>
    <w:rsid w:val="5CB1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233</Words>
  <Characters>1330</Characters>
  <Lines>11</Lines>
  <Paragraphs>3</Paragraphs>
  <TotalTime>11</TotalTime>
  <ScaleCrop>false</ScaleCrop>
  <LinksUpToDate>false</LinksUpToDate>
  <CharactersWithSpaces>1560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2020-03-19T08:03:00Z</dcterms:created>
  <dc:creator>lenovo</dc:creator>
  <cp:lastModifiedBy>秦乔</cp:lastModifiedBy>
  <dcterms:modified xsi:type="dcterms:W3CDTF">2020-03-29T05:30:56Z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